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836" w:rsidP="00473554" w:rsidRDefault="324310D2" w14:paraId="1D6EC34F" w14:textId="0B2071D6">
      <w:pPr>
        <w:jc w:val="center"/>
        <w:rPr>
          <w:b w:val="1"/>
          <w:bCs w:val="1"/>
        </w:rPr>
      </w:pPr>
      <w:r w:rsidRPr="35169C6F" w:rsidR="5CC80ED2">
        <w:rPr>
          <w:b w:val="1"/>
          <w:bCs w:val="1"/>
        </w:rPr>
        <w:t>PGR</w:t>
      </w:r>
      <w:r w:rsidRPr="35169C6F" w:rsidR="7D1E4E7B">
        <w:rPr>
          <w:b w:val="1"/>
          <w:bCs w:val="1"/>
        </w:rPr>
        <w:t xml:space="preserve"> </w:t>
      </w:r>
      <w:r w:rsidRPr="35169C6F" w:rsidR="7A83E91A">
        <w:rPr>
          <w:b w:val="1"/>
          <w:bCs w:val="1"/>
        </w:rPr>
        <w:t>S</w:t>
      </w:r>
      <w:r w:rsidRPr="35169C6F" w:rsidR="7D1E4E7B">
        <w:rPr>
          <w:b w:val="1"/>
          <w:bCs w:val="1"/>
        </w:rPr>
        <w:t>tudent</w:t>
      </w:r>
      <w:r w:rsidRPr="35169C6F" w:rsidR="4CFCB559">
        <w:rPr>
          <w:b w:val="1"/>
          <w:bCs w:val="1"/>
        </w:rPr>
        <w:t>-</w:t>
      </w:r>
      <w:r w:rsidRPr="35169C6F" w:rsidR="2AACBEBF">
        <w:rPr>
          <w:b w:val="1"/>
          <w:bCs w:val="1"/>
        </w:rPr>
        <w:t xml:space="preserve">Supervisor </w:t>
      </w:r>
      <w:r w:rsidRPr="35169C6F" w:rsidR="16A3A546">
        <w:rPr>
          <w:b w:val="1"/>
          <w:bCs w:val="1"/>
        </w:rPr>
        <w:t>Agreement FAQs</w:t>
      </w:r>
    </w:p>
    <w:p w:rsidR="00473554" w:rsidP="00473554" w:rsidRDefault="00473554" w14:paraId="45CF4659" w14:textId="77777777">
      <w:pPr>
        <w:jc w:val="center"/>
        <w:rPr>
          <w:b/>
          <w:bCs/>
        </w:rPr>
      </w:pPr>
    </w:p>
    <w:p w:rsidR="004D6A90" w:rsidRDefault="004D6A90" w14:paraId="02AEF472" w14:textId="3D1CCC66">
      <w:pPr>
        <w:rPr>
          <w:b/>
          <w:bCs/>
        </w:rPr>
      </w:pPr>
      <w:r>
        <w:rPr>
          <w:b/>
          <w:bCs/>
        </w:rPr>
        <w:t xml:space="preserve">Do we have to use the agreement? </w:t>
      </w:r>
    </w:p>
    <w:p w:rsidR="00925155" w:rsidRDefault="004D6A90" w14:paraId="0C8EC3BA" w14:textId="092C157E">
      <w:r w:rsidRPr="004D6A90">
        <w:t xml:space="preserve">Some </w:t>
      </w:r>
      <w:r>
        <w:t xml:space="preserve">schools and faculties already require the completion of a PGR-Supervisor agreement. For others this agreement is a new development and they can consider if they want to make it a requirement or not. Use of the agreement is highly recommended by the University PGR Committee as good practice and there is no barrier for individuals </w:t>
      </w:r>
      <w:r w:rsidR="00683FA5">
        <w:t xml:space="preserve">setting up an </w:t>
      </w:r>
      <w:r>
        <w:t>agreement even if there isn’t a requirement</w:t>
      </w:r>
      <w:r w:rsidR="004E6EDB">
        <w:t xml:space="preserve"> from your school</w:t>
      </w:r>
      <w:r>
        <w:t xml:space="preserve">. </w:t>
      </w:r>
    </w:p>
    <w:p w:rsidRPr="003E7F34" w:rsidR="004D6A90" w:rsidRDefault="00925155" w14:paraId="2DA86B83" w14:textId="76923EFA">
      <w:r>
        <w:t>In the future w</w:t>
      </w:r>
      <w:r w:rsidR="004D6A90">
        <w:t>e will be reviewing if this should be a requirement across the University but have left some flexibility at this stage</w:t>
      </w:r>
      <w:r w:rsidR="003E7F34">
        <w:t xml:space="preserve"> as everyone becomes familiar with setting these up.</w:t>
      </w:r>
      <w:r w:rsidR="004D6A90">
        <w:t xml:space="preserve"> </w:t>
      </w:r>
    </w:p>
    <w:p w:rsidRPr="004D6A90" w:rsidR="004D6A90" w:rsidRDefault="004D6A90" w14:paraId="4A7BA142" w14:textId="1B12B2A7">
      <w:pPr>
        <w:rPr>
          <w:b/>
          <w:bCs/>
        </w:rPr>
      </w:pPr>
      <w:r w:rsidRPr="004D6A90">
        <w:rPr>
          <w:b/>
          <w:bCs/>
        </w:rPr>
        <w:t>What if we already have a</w:t>
      </w:r>
      <w:r w:rsidR="003E7F34">
        <w:rPr>
          <w:b/>
          <w:bCs/>
        </w:rPr>
        <w:t>n agreed</w:t>
      </w:r>
      <w:r w:rsidRPr="004D6A90">
        <w:rPr>
          <w:b/>
          <w:bCs/>
        </w:rPr>
        <w:t xml:space="preserve"> PGR-Supervisor agreement?</w:t>
      </w:r>
    </w:p>
    <w:p w:rsidR="004D6A90" w:rsidRDefault="004D6A90" w14:paraId="284DA483" w14:textId="3D175CF9">
      <w:r>
        <w:t>That’s great</w:t>
      </w:r>
      <w:r w:rsidR="003E7F34">
        <w:t xml:space="preserve">. </w:t>
      </w:r>
      <w:r>
        <w:t>There is no need to change your agreement if its working</w:t>
      </w:r>
      <w:r w:rsidR="000251B2">
        <w:t xml:space="preserve"> for you</w:t>
      </w:r>
      <w:r>
        <w:t>. You may still find it useful to have a look at the guidance and see if there are areas you haven</w:t>
      </w:r>
      <w:r w:rsidR="005D5508">
        <w:t>’</w:t>
      </w:r>
      <w:r>
        <w:t xml:space="preserve">t covered </w:t>
      </w:r>
      <w:r w:rsidR="0031317A">
        <w:t>that might be</w:t>
      </w:r>
      <w:r w:rsidR="000251B2">
        <w:t xml:space="preserve"> </w:t>
      </w:r>
      <w:r>
        <w:t xml:space="preserve">useful to add. </w:t>
      </w:r>
    </w:p>
    <w:p w:rsidR="004D6A90" w:rsidRDefault="004D6A90" w14:paraId="1830836D" w14:textId="2B318C0C">
      <w:pPr>
        <w:rPr>
          <w:b/>
          <w:bCs/>
        </w:rPr>
      </w:pPr>
      <w:r w:rsidRPr="74C734A6">
        <w:rPr>
          <w:b/>
          <w:bCs/>
        </w:rPr>
        <w:t>My school has a different local agreement</w:t>
      </w:r>
      <w:r w:rsidRPr="74C734A6" w:rsidR="2FE38A46">
        <w:rPr>
          <w:b/>
          <w:bCs/>
        </w:rPr>
        <w:t>,</w:t>
      </w:r>
      <w:r w:rsidRPr="74C734A6">
        <w:rPr>
          <w:b/>
          <w:bCs/>
        </w:rPr>
        <w:t xml:space="preserve"> which should we use? </w:t>
      </w:r>
    </w:p>
    <w:p w:rsidR="004D6A90" w:rsidRDefault="004D6A90" w14:paraId="31F8EC43" w14:textId="3A13140E">
      <w:r>
        <w:t>If your agreement is in place</w:t>
      </w:r>
      <w:r w:rsidR="00AB30F5">
        <w:t xml:space="preserve"> already</w:t>
      </w:r>
      <w:r>
        <w:t xml:space="preserve"> there is no need to update to this new template. If you are setting up a</w:t>
      </w:r>
      <w:r w:rsidR="008F2BB9">
        <w:t xml:space="preserve"> </w:t>
      </w:r>
      <w:r>
        <w:t xml:space="preserve">new agreement we ask that you use the new </w:t>
      </w:r>
      <w:r w:rsidR="005D5508">
        <w:t>agreement form</w:t>
      </w:r>
      <w:r>
        <w:t>. This is so</w:t>
      </w:r>
      <w:r w:rsidR="67EF732D">
        <w:t xml:space="preserve"> that,</w:t>
      </w:r>
      <w:r>
        <w:t xml:space="preserve"> over</w:t>
      </w:r>
      <w:r w:rsidR="08FE5787">
        <w:t xml:space="preserve"> </w:t>
      </w:r>
      <w:r>
        <w:t>time</w:t>
      </w:r>
      <w:r w:rsidR="005D5508">
        <w:t>,</w:t>
      </w:r>
      <w:r>
        <w:t xml:space="preserve"> </w:t>
      </w:r>
      <w:r w:rsidR="06884D11">
        <w:t xml:space="preserve">there is a </w:t>
      </w:r>
      <w:r>
        <w:t xml:space="preserve">common version in use </w:t>
      </w:r>
      <w:r w:rsidR="651BFADC">
        <w:t xml:space="preserve">which can be easily updated </w:t>
      </w:r>
      <w:r w:rsidR="00AB30F5">
        <w:t xml:space="preserve">as </w:t>
      </w:r>
      <w:r>
        <w:t>needed.</w:t>
      </w:r>
    </w:p>
    <w:p w:rsidRPr="004D6A90" w:rsidR="004D6A90" w:rsidRDefault="004D6A90" w14:paraId="0EA36842" w14:textId="27E08AEF">
      <w:pPr>
        <w:rPr>
          <w:b/>
          <w:bCs/>
        </w:rPr>
      </w:pPr>
      <w:r w:rsidRPr="004D6A90">
        <w:rPr>
          <w:b/>
          <w:bCs/>
        </w:rPr>
        <w:t>I don’t know how to fill in all the boxes – what should I do?</w:t>
      </w:r>
    </w:p>
    <w:p w:rsidR="004D6A90" w:rsidRDefault="004D6A90" w14:paraId="4B7E73D2" w14:textId="753594A8">
      <w:r>
        <w:t>Don’t worry! The form is designed to be iterative as a PhD journey changes over time</w:t>
      </w:r>
      <w:r w:rsidR="31CBC546">
        <w:t xml:space="preserve">. </w:t>
      </w:r>
      <w:r w:rsidR="086EC622">
        <w:t>C</w:t>
      </w:r>
      <w:r>
        <w:t xml:space="preserve">omplete the sections that </w:t>
      </w:r>
      <w:r w:rsidR="006F7C8E">
        <w:t>are the most useful</w:t>
      </w:r>
      <w:r w:rsidR="000F06AB">
        <w:t xml:space="preserve"> </w:t>
      </w:r>
      <w:r>
        <w:t>at this point in time and come back to the other sections in the future.  There is a suggestion in the guidance about how you might approach the form.</w:t>
      </w:r>
    </w:p>
    <w:p w:rsidRPr="004D6A90" w:rsidR="004D6A90" w:rsidRDefault="004D6A90" w14:paraId="12F3C7D6" w14:textId="4F273D06">
      <w:pPr>
        <w:rPr>
          <w:b/>
          <w:bCs/>
        </w:rPr>
      </w:pPr>
      <w:r w:rsidRPr="004D6A90">
        <w:rPr>
          <w:b/>
          <w:bCs/>
        </w:rPr>
        <w:t>I</w:t>
      </w:r>
      <w:r w:rsidR="00A00F99">
        <w:rPr>
          <w:b/>
          <w:bCs/>
        </w:rPr>
        <w:t>’</w:t>
      </w:r>
      <w:r w:rsidRPr="004D6A90">
        <w:rPr>
          <w:b/>
          <w:bCs/>
        </w:rPr>
        <w:t>m not sure all the prompts apply?</w:t>
      </w:r>
    </w:p>
    <w:p w:rsidR="004D6A90" w:rsidRDefault="004D6A90" w14:paraId="0765D327" w14:textId="633173F8">
      <w:r>
        <w:t>That’s fine – they are just prompts for discussion</w:t>
      </w:r>
      <w:r w:rsidR="001844E6">
        <w:t>. J</w:t>
      </w:r>
      <w:r>
        <w:t xml:space="preserve">ust focus on the ones that are most relevant and add </w:t>
      </w:r>
      <w:r w:rsidR="000F06AB">
        <w:t>others</w:t>
      </w:r>
      <w:r>
        <w:t xml:space="preserve"> if there are things that aren’t covered. Every PGR project, PGR and supervisory team is different</w:t>
      </w:r>
      <w:r w:rsidR="00A00F99">
        <w:t>.</w:t>
      </w:r>
    </w:p>
    <w:p w:rsidR="004D6A90" w:rsidRDefault="004D6A90" w14:paraId="1A2C7664" w14:textId="451C5CAD">
      <w:pPr>
        <w:rPr>
          <w:b/>
          <w:bCs/>
        </w:rPr>
      </w:pPr>
      <w:r w:rsidRPr="004D6A90">
        <w:rPr>
          <w:b/>
          <w:bCs/>
        </w:rPr>
        <w:t>I/my student is nearing the end of their studies  - do we need to complete this?</w:t>
      </w:r>
    </w:p>
    <w:p w:rsidR="004D6A90" w:rsidRDefault="004D6A90" w14:paraId="4CF88485" w14:textId="49396A24">
      <w:r w:rsidRPr="004D6A90">
        <w:t>This is partly dependent on your school/faculty but</w:t>
      </w:r>
      <w:r>
        <w:t xml:space="preserve"> it is unlikely this will be required for students in the later stages of their degree</w:t>
      </w:r>
      <w:r w:rsidR="001C3EC9">
        <w:t xml:space="preserve"> unless </w:t>
      </w:r>
      <w:r>
        <w:t xml:space="preserve">you think it will be useful. In particular </w:t>
      </w:r>
      <w:r w:rsidR="00A00F99">
        <w:t xml:space="preserve">you might want to consider this </w:t>
      </w:r>
      <w:r>
        <w:t xml:space="preserve">if there has been a recent change in </w:t>
      </w:r>
      <w:r w:rsidR="00122C27">
        <w:t xml:space="preserve">the </w:t>
      </w:r>
      <w:r>
        <w:t xml:space="preserve">supervisory team or a study support plan </w:t>
      </w:r>
      <w:r w:rsidR="00A00F99">
        <w:t xml:space="preserve">has been </w:t>
      </w:r>
      <w:r>
        <w:t>put in place.</w:t>
      </w:r>
    </w:p>
    <w:p w:rsidRPr="004D6A90" w:rsidR="004D6A90" w:rsidRDefault="004D6A90" w14:paraId="5BA34647" w14:textId="14FE236A">
      <w:pPr>
        <w:rPr>
          <w:b/>
          <w:bCs/>
        </w:rPr>
      </w:pPr>
      <w:r w:rsidRPr="004D6A90">
        <w:rPr>
          <w:b/>
          <w:bCs/>
        </w:rPr>
        <w:t>Who completes the agreement?</w:t>
      </w:r>
    </w:p>
    <w:p w:rsidRPr="006266E0" w:rsidR="006266E0" w:rsidRDefault="004D6A90" w14:paraId="3705BBEF" w14:textId="72F6D907">
      <w:r>
        <w:t>Either the PGR student or the supervisor can lead on drafting the agreement. It is expected that a discussion happens first so you are all clear about what has been agreed and you agree on who is doing what in terms of developing a final version. It is expected that a draft would be circulated to all involved before agreeing a final version no matter who leads it.</w:t>
      </w:r>
    </w:p>
    <w:p w:rsidR="006266E0" w:rsidRDefault="004D6A90" w14:paraId="17FC4774" w14:textId="77777777">
      <w:pPr>
        <w:rPr>
          <w:b/>
          <w:bCs/>
        </w:rPr>
      </w:pPr>
      <w:r w:rsidRPr="004D6A90">
        <w:rPr>
          <w:b/>
          <w:bCs/>
        </w:rPr>
        <w:t xml:space="preserve">Who leads on the sign off? </w:t>
      </w:r>
    </w:p>
    <w:p w:rsidRPr="006266E0" w:rsidR="004D6A90" w:rsidRDefault="004D6A90" w14:paraId="069A77AE" w14:textId="2AF87063">
      <w:pPr>
        <w:rPr>
          <w:b/>
          <w:bCs/>
        </w:rPr>
      </w:pPr>
      <w:r w:rsidRPr="004D6A90">
        <w:t xml:space="preserve">This </w:t>
      </w:r>
      <w:r>
        <w:t xml:space="preserve">can be either the PGR or a member of the supervisory team. Your school will communicate if the agreement </w:t>
      </w:r>
      <w:r w:rsidR="00025608">
        <w:t>needs to be s</w:t>
      </w:r>
      <w:r>
        <w:t>aved somewhere specific</w:t>
      </w:r>
      <w:r w:rsidR="00025608">
        <w:t>, otherwise just agree where is best to do this locally</w:t>
      </w:r>
      <w:r w:rsidR="00195117">
        <w:t>.</w:t>
      </w:r>
    </w:p>
    <w:p w:rsidR="006266E0" w:rsidRDefault="006266E0" w14:paraId="26920173" w14:textId="77777777">
      <w:pPr>
        <w:rPr>
          <w:b/>
          <w:bCs/>
        </w:rPr>
      </w:pPr>
    </w:p>
    <w:p w:rsidR="004D6A90" w:rsidRDefault="004D6A90" w14:paraId="3D531CA2" w14:textId="4EA4E27F">
      <w:pPr>
        <w:rPr>
          <w:b/>
          <w:bCs/>
        </w:rPr>
      </w:pPr>
      <w:r w:rsidRPr="004D6A90">
        <w:rPr>
          <w:b/>
          <w:bCs/>
        </w:rPr>
        <w:t>What if my supervisor</w:t>
      </w:r>
      <w:r>
        <w:rPr>
          <w:b/>
          <w:bCs/>
        </w:rPr>
        <w:t>/s</w:t>
      </w:r>
      <w:r w:rsidRPr="004D6A90">
        <w:rPr>
          <w:b/>
          <w:bCs/>
        </w:rPr>
        <w:t xml:space="preserve"> doesn’t want to set up an agreement?</w:t>
      </w:r>
    </w:p>
    <w:p w:rsidR="00D13D05" w:rsidRDefault="004D6A90" w14:paraId="4FBDBE79" w14:textId="765F11D3">
      <w:r>
        <w:t xml:space="preserve">If your school doesn’t currently require an agreement, we suggest you still </w:t>
      </w:r>
      <w:r w:rsidR="008C313D">
        <w:t>review the guidance</w:t>
      </w:r>
      <w:r w:rsidR="00D13D05">
        <w:t xml:space="preserve"> and use the prompts to raise topics you may want to discuss with your supervisors. Offering to take a lead on drafting may help getting your supervisor</w:t>
      </w:r>
      <w:r w:rsidR="00FB1E1C">
        <w:t>/s</w:t>
      </w:r>
      <w:r w:rsidR="00D13D05">
        <w:t xml:space="preserve"> to consider an agreement as they are often juggling competing activities. </w:t>
      </w:r>
    </w:p>
    <w:p w:rsidRPr="00D13D05" w:rsidR="00D13D05" w:rsidRDefault="00D13D05" w14:paraId="041987D3" w14:textId="23F2EE67">
      <w:pPr>
        <w:rPr>
          <w:b/>
          <w:bCs/>
        </w:rPr>
      </w:pPr>
      <w:r w:rsidRPr="00D13D05">
        <w:rPr>
          <w:b/>
          <w:bCs/>
        </w:rPr>
        <w:t>What if my student doesn’t want to set up an agreement?</w:t>
      </w:r>
    </w:p>
    <w:p w:rsidR="00D13D05" w:rsidRDefault="00D13D05" w14:paraId="4B5B8785" w14:textId="2B55D1CE">
      <w:r>
        <w:t xml:space="preserve">If your school doesn’t currently require an agreement, we suggest that you emphasise that this is considered best practice </w:t>
      </w:r>
      <w:r w:rsidR="00155EA2">
        <w:t>and that setting clear expectations from the start really helps</w:t>
      </w:r>
      <w:r w:rsidR="00FB1E1C">
        <w:t xml:space="preserve"> create</w:t>
      </w:r>
      <w:r w:rsidR="00155EA2">
        <w:t xml:space="preserve"> good supervisory relationships and team working. If you have asked </w:t>
      </w:r>
      <w:r w:rsidR="00DB7E37">
        <w:t xml:space="preserve">your PGR to draft the agreement consider if there may be </w:t>
      </w:r>
      <w:r w:rsidR="005361C7">
        <w:t xml:space="preserve">a barrier to </w:t>
      </w:r>
      <w:r w:rsidR="00A86DAC">
        <w:t xml:space="preserve">them engaging. If they are new to research they may feel less confident on some of the sections </w:t>
      </w:r>
      <w:r w:rsidR="00F1381C">
        <w:t>but may not wish to say.</w:t>
      </w:r>
    </w:p>
    <w:p w:rsidR="003759FF" w:rsidRDefault="003759FF" w14:paraId="025A3F40" w14:textId="013CE665">
      <w:pPr>
        <w:rPr>
          <w:b/>
          <w:bCs/>
        </w:rPr>
      </w:pPr>
      <w:r w:rsidRPr="003759FF">
        <w:rPr>
          <w:b/>
          <w:bCs/>
        </w:rPr>
        <w:t>Can I give feedback on the agreement or how it is being implemented?</w:t>
      </w:r>
    </w:p>
    <w:p w:rsidRPr="003759FF" w:rsidR="003759FF" w:rsidRDefault="003759FF" w14:paraId="20AEFEFC" w14:textId="6D59AE92">
      <w:r>
        <w:t xml:space="preserve">Yes, we welcome all feedback  - including if you haven’t found it useful. Please complete </w:t>
      </w:r>
      <w:hyperlink w:history="1" r:id="rId9">
        <w:r w:rsidRPr="74C734A6" w:rsidR="4E7BD424">
          <w:rPr>
            <w:rStyle w:val="Hyperlink"/>
          </w:rPr>
          <w:t>the feedback form</w:t>
        </w:r>
      </w:hyperlink>
      <w:r>
        <w:t xml:space="preserve"> </w:t>
      </w:r>
      <w:r w:rsidR="003B3449">
        <w:t xml:space="preserve">to </w:t>
      </w:r>
      <w:r w:rsidR="133870A8">
        <w:t>tell us what you think.</w:t>
      </w:r>
    </w:p>
    <w:p w:rsidRPr="004D6A90" w:rsidR="004D6A90" w:rsidRDefault="004D6A90" w14:paraId="590ECE59" w14:textId="77777777">
      <w:pPr>
        <w:rPr>
          <w:b/>
          <w:bCs/>
        </w:rPr>
      </w:pPr>
    </w:p>
    <w:sectPr w:rsidRPr="004D6A90" w:rsidR="004D6A90" w:rsidSect="006266E0">
      <w:footerReference w:type="default" r:id="rId10"/>
      <w:pgSz w:w="11906" w:h="16838" w:orient="portrait"/>
      <w:pgMar w:top="1440" w:right="1080" w:bottom="1440" w:left="1080" w:header="708" w:footer="708" w:gutter="0"/>
      <w:cols w:space="708"/>
      <w:docGrid w:linePitch="360"/>
      <w:headerReference w:type="default" r:id="R9f9069c28949453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028F" w:rsidP="006266E0" w:rsidRDefault="00CB028F" w14:paraId="43E6AC98" w14:textId="77777777">
      <w:pPr>
        <w:spacing w:after="0" w:line="240" w:lineRule="auto"/>
      </w:pPr>
      <w:r>
        <w:separator/>
      </w:r>
    </w:p>
  </w:endnote>
  <w:endnote w:type="continuationSeparator" w:id="0">
    <w:p w:rsidR="00CB028F" w:rsidP="006266E0" w:rsidRDefault="00CB028F" w14:paraId="2FDD72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3554" w:rsidRDefault="00473554" w14:paraId="23F97696" w14:textId="45D4CE6E">
    <w:pPr>
      <w:pStyle w:val="Footer"/>
    </w:pPr>
    <w:r w:rsidR="35169C6F">
      <w:rPr/>
      <w:t>PGR</w:t>
    </w:r>
    <w:r w:rsidR="35169C6F">
      <w:rPr/>
      <w:t xml:space="preserve"> Student</w:t>
    </w:r>
    <w:r w:rsidR="35169C6F">
      <w:rPr/>
      <w:t>-Supervisor Agreement FAQs- V1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028F" w:rsidP="006266E0" w:rsidRDefault="00CB028F" w14:paraId="5399F6F3" w14:textId="77777777">
      <w:pPr>
        <w:spacing w:after="0" w:line="240" w:lineRule="auto"/>
      </w:pPr>
      <w:r>
        <w:separator/>
      </w:r>
    </w:p>
  </w:footnote>
  <w:footnote w:type="continuationSeparator" w:id="0">
    <w:p w:rsidR="00CB028F" w:rsidP="006266E0" w:rsidRDefault="00CB028F" w14:paraId="26E246C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5169C6F" w:rsidTr="35169C6F" w14:paraId="3620C058">
      <w:trPr>
        <w:trHeight w:val="300"/>
      </w:trPr>
      <w:tc>
        <w:tcPr>
          <w:tcW w:w="3245" w:type="dxa"/>
          <w:tcMar/>
        </w:tcPr>
        <w:p w:rsidR="35169C6F" w:rsidP="35169C6F" w:rsidRDefault="35169C6F" w14:paraId="1694DC33" w14:textId="20581002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35169C6F" w:rsidP="35169C6F" w:rsidRDefault="35169C6F" w14:paraId="58A51484" w14:textId="0D8268E0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35169C6F" w:rsidP="35169C6F" w:rsidRDefault="35169C6F" w14:paraId="7D5B0EFC" w14:textId="4F4DAA7A">
          <w:pPr>
            <w:pStyle w:val="Header"/>
            <w:bidi w:val="0"/>
            <w:ind w:right="-115"/>
            <w:jc w:val="right"/>
          </w:pPr>
        </w:p>
      </w:tc>
    </w:tr>
  </w:tbl>
  <w:p w:rsidR="35169C6F" w:rsidP="35169C6F" w:rsidRDefault="35169C6F" w14:paraId="37BD66D6" w14:textId="6478408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A90"/>
    <w:rsid w:val="000251B2"/>
    <w:rsid w:val="00025608"/>
    <w:rsid w:val="000F06AB"/>
    <w:rsid w:val="00122C27"/>
    <w:rsid w:val="00155EA2"/>
    <w:rsid w:val="00173836"/>
    <w:rsid w:val="00176FEC"/>
    <w:rsid w:val="001844E6"/>
    <w:rsid w:val="00195117"/>
    <w:rsid w:val="001C3EC9"/>
    <w:rsid w:val="0021773C"/>
    <w:rsid w:val="00266DCA"/>
    <w:rsid w:val="0031317A"/>
    <w:rsid w:val="003759FF"/>
    <w:rsid w:val="00381CF5"/>
    <w:rsid w:val="003B3449"/>
    <w:rsid w:val="003E7F34"/>
    <w:rsid w:val="00473554"/>
    <w:rsid w:val="004D6A90"/>
    <w:rsid w:val="004E6EDB"/>
    <w:rsid w:val="005361C7"/>
    <w:rsid w:val="005A6E34"/>
    <w:rsid w:val="005D5508"/>
    <w:rsid w:val="006234B6"/>
    <w:rsid w:val="006266E0"/>
    <w:rsid w:val="006824CA"/>
    <w:rsid w:val="00683FA5"/>
    <w:rsid w:val="006F7C8E"/>
    <w:rsid w:val="007B5F04"/>
    <w:rsid w:val="0083089E"/>
    <w:rsid w:val="008C313D"/>
    <w:rsid w:val="008F2BB9"/>
    <w:rsid w:val="00925155"/>
    <w:rsid w:val="00A00F99"/>
    <w:rsid w:val="00A86DAC"/>
    <w:rsid w:val="00AB30F5"/>
    <w:rsid w:val="00CB028F"/>
    <w:rsid w:val="00D13D05"/>
    <w:rsid w:val="00DB7E37"/>
    <w:rsid w:val="00E30ADE"/>
    <w:rsid w:val="00F1381C"/>
    <w:rsid w:val="00FB1E1C"/>
    <w:rsid w:val="06884D11"/>
    <w:rsid w:val="0745B158"/>
    <w:rsid w:val="075839CF"/>
    <w:rsid w:val="086EC622"/>
    <w:rsid w:val="08FE5787"/>
    <w:rsid w:val="133870A8"/>
    <w:rsid w:val="16A3A546"/>
    <w:rsid w:val="258C9A3D"/>
    <w:rsid w:val="2719C561"/>
    <w:rsid w:val="2AACBEBF"/>
    <w:rsid w:val="2FE38A46"/>
    <w:rsid w:val="31CBC546"/>
    <w:rsid w:val="324310D2"/>
    <w:rsid w:val="35169C6F"/>
    <w:rsid w:val="3A4B04E4"/>
    <w:rsid w:val="45EF6321"/>
    <w:rsid w:val="49A9B4E5"/>
    <w:rsid w:val="4CFCB559"/>
    <w:rsid w:val="4E7BD424"/>
    <w:rsid w:val="5CC80ED2"/>
    <w:rsid w:val="651BFADC"/>
    <w:rsid w:val="67EF732D"/>
    <w:rsid w:val="74C734A6"/>
    <w:rsid w:val="774B1122"/>
    <w:rsid w:val="7A101F46"/>
    <w:rsid w:val="7A83E91A"/>
    <w:rsid w:val="7D1E4E7B"/>
    <w:rsid w:val="7E129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D7D44"/>
  <w15:chartTrackingRefBased/>
  <w15:docId w15:val="{543C53F3-55E1-413C-BA6C-93ABF83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A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A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6A9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6A9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D6A9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6A9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6A9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6A9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6A9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6A9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6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A9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6A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A9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D6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A9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6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A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4C734A6"/>
    <w:rPr>
      <w:color w:val="467886"/>
      <w:u w:val="single"/>
    </w:rPr>
  </w:style>
  <w:style w:type="paragraph" w:styleId="Revision">
    <w:name w:val="Revision"/>
    <w:hidden/>
    <w:uiPriority w:val="99"/>
    <w:semiHidden/>
    <w:rsid w:val="006234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66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66E0"/>
  </w:style>
  <w:style w:type="paragraph" w:styleId="Footer">
    <w:name w:val="footer"/>
    <w:basedOn w:val="Normal"/>
    <w:link w:val="FooterChar"/>
    <w:uiPriority w:val="99"/>
    <w:unhideWhenUsed/>
    <w:rsid w:val="006266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66E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https://forms.office.com/pages/responsepage.aspx?id=MH_ksn3NTkql2rGM8aQVG7AxpJX3GsFEilUjPIb9qnFURTdRT05HMjdCVzUwUlM1NkpVNk1QVU04TSQlQCN0PWcu&amp;route=shorturl" TargetMode="External" Id="rId9" /><Relationship Type="http://schemas.openxmlformats.org/officeDocument/2006/relationships/header" Target="header.xml" Id="R9f9069c2894945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5ae98-9773-44a3-b498-c0b30f3947dc">
      <Terms xmlns="http://schemas.microsoft.com/office/infopath/2007/PartnerControls"/>
    </lcf76f155ced4ddcb4097134ff3c332f>
    <TaxCatchAll xmlns="edb9d0e4-5370-4cfb-9e4e-bdf6de379f60" xsi:nil="true"/>
    <Date xmlns="7515ae98-9773-44a3-b498-c0b30f3947dc" xsi:nil="true"/>
    <_Flow_SignoffStatus xmlns="7515ae98-9773-44a3-b498-c0b30f3947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1" ma:contentTypeDescription="Create a new document." ma:contentTypeScope="" ma:versionID="c58eeaf5edc95770bd9143deb39fe679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f810b32dcf527dfd0e4b51962154bb31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DB153-1550-4ECC-ADB2-C1E343B54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A55B8-D0D1-4C69-837E-F9A7360EC9E8}">
  <ds:schemaRefs>
    <ds:schemaRef ds:uri="http://schemas.microsoft.com/office/2006/metadata/properties"/>
    <ds:schemaRef ds:uri="http://schemas.microsoft.com/office/infopath/2007/PartnerControls"/>
    <ds:schemaRef ds:uri="7515ae98-9773-44a3-b498-c0b30f3947dc"/>
    <ds:schemaRef ds:uri="edb9d0e4-5370-4cfb-9e4e-bdf6de379f60"/>
  </ds:schemaRefs>
</ds:datastoreItem>
</file>

<file path=customXml/itemProps3.xml><?xml version="1.0" encoding="utf-8"?>
<ds:datastoreItem xmlns:ds="http://schemas.openxmlformats.org/officeDocument/2006/customXml" ds:itemID="{0F248624-25B1-4142-9F9E-7BD1D41A1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Parnall</dc:creator>
  <keywords/>
  <dc:description/>
  <lastModifiedBy>Emily Wride</lastModifiedBy>
  <revision>36</revision>
  <dcterms:created xsi:type="dcterms:W3CDTF">2025-06-11T15:22:00.0000000Z</dcterms:created>
  <dcterms:modified xsi:type="dcterms:W3CDTF">2025-06-13T08:15:36.2811174Z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  <property fmtid="{D5CDD505-2E9C-101B-9397-08002B2CF9AE}" pid="3" name="MediaServiceImageTags">
    <vt:lpwstr/>
  </property>
</Properties>
</file>